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D744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7EE8EAAB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1D7203C8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75366D97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7E5AE111">
      <w:pPr>
        <w:spacing w:line="360" w:lineRule="auto"/>
        <w:jc w:val="center"/>
        <w:rPr>
          <w:rFonts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  <w:t>山西省地方标准</w:t>
      </w:r>
    </w:p>
    <w:p w14:paraId="19A59506">
      <w:pPr>
        <w:spacing w:line="360" w:lineRule="auto"/>
        <w:jc w:val="center"/>
        <w:rPr>
          <w:rFonts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  <w:t>《盆栽葡萄生产技术规程》</w:t>
      </w:r>
    </w:p>
    <w:p w14:paraId="3EC1970C">
      <w:pPr>
        <w:spacing w:line="360" w:lineRule="auto"/>
        <w:jc w:val="center"/>
        <w:rPr>
          <w:rFonts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  <w:t>编制说明</w:t>
      </w:r>
    </w:p>
    <w:p w14:paraId="5921416C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49B2433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48FD45E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08E93BE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AE6B858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BB570FB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5C20516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86BA916">
      <w:pPr>
        <w:ind w:firstLine="643" w:firstLineChars="200"/>
        <w:jc w:val="center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AC16E5E">
      <w:pPr>
        <w:ind w:firstLine="643" w:firstLineChars="20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AC34111">
      <w:pPr>
        <w:ind w:firstLine="643" w:firstLineChars="20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545E64C">
      <w:pPr>
        <w:ind w:firstLine="643" w:firstLineChars="20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90C0772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kern w:val="22"/>
          <w:sz w:val="10"/>
          <w:szCs w:val="1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kern w:val="22"/>
          <w:sz w:val="32"/>
          <w:szCs w:val="32"/>
          <w14:textFill>
            <w14:solidFill>
              <w14:schemeClr w14:val="tx1"/>
            </w14:solidFill>
          </w14:textFill>
        </w:rPr>
        <w:t>编制单位：</w:t>
      </w:r>
      <w:r>
        <w:rPr>
          <w:rFonts w:hint="eastAsia" w:ascii="Times New Roman" w:hAnsi="Times New Roman" w:cs="Times New Roman"/>
          <w:b/>
          <w:color w:val="000000" w:themeColor="text1"/>
          <w:kern w:val="2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山西农业大学</w:t>
      </w:r>
    </w:p>
    <w:p w14:paraId="69B232BB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二〇</w:t>
      </w:r>
      <w:r>
        <w:rPr>
          <w:rFonts w:hint="eastAsia" w:ascii="Times New Roman" w:hAnsi="Times New Roman" w:cs="Times New Roman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二四</w:t>
      </w:r>
      <w:r>
        <w:rPr>
          <w:rFonts w:hint="eastAsia"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cs="Times New Roman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p w14:paraId="59A4DF64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299A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 w:start="1"/>
          <w:cols w:space="0" w:num="1"/>
          <w:titlePg/>
          <w:rtlGutter w:val="0"/>
          <w:docGrid w:type="lines" w:linePitch="319" w:charSpace="0"/>
        </w:sectPr>
      </w:pPr>
      <w:bookmarkStart w:id="0" w:name="_GoBack"/>
      <w:bookmarkEnd w:id="0"/>
    </w:p>
    <w:p w14:paraId="5B4E2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山西省地方标准</w:t>
      </w:r>
    </w:p>
    <w:p w14:paraId="75F0C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《盆栽葡萄生产技术规程》</w:t>
      </w:r>
    </w:p>
    <w:p w14:paraId="587AE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编制说明</w:t>
      </w:r>
    </w:p>
    <w:p w14:paraId="358A0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9DA32C8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一、工作简况</w:t>
      </w:r>
    </w:p>
    <w:p w14:paraId="6BB5E56D">
      <w:pPr>
        <w:spacing w:line="360" w:lineRule="auto"/>
        <w:ind w:left="465"/>
        <w:outlineLvl w:val="1"/>
        <w:rPr>
          <w:rFonts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任务来源</w:t>
      </w:r>
    </w:p>
    <w:p w14:paraId="7DDF5C54">
      <w:pPr>
        <w:spacing w:line="360" w:lineRule="auto"/>
        <w:ind w:firstLine="480" w:firstLineChars="200"/>
        <w:jc w:val="both"/>
        <w:outlineLvl w:val="1"/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按照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山西省市场监督管理局关于2022年度省级地方标准复审结论公告（山西省地方标准公告2022年第20号），《盆栽葡萄生产技术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规程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》DB14/T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1558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2018被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列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入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山西省地方标准修订计划，本标准由山西省农业标准化技术委员会（SXS/TC19）归口。</w:t>
      </w:r>
    </w:p>
    <w:p w14:paraId="61F81BA6">
      <w:pPr>
        <w:spacing w:line="360" w:lineRule="auto"/>
        <w:ind w:left="465"/>
        <w:outlineLvl w:val="1"/>
        <w:rPr>
          <w:rFonts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起草</w:t>
      </w:r>
      <w:r>
        <w:rPr>
          <w:rFonts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单位和主要起草人</w:t>
      </w:r>
    </w:p>
    <w:p w14:paraId="3EE6EA44">
      <w:pPr>
        <w:spacing w:line="360" w:lineRule="auto"/>
        <w:ind w:firstLine="480" w:firstLineChars="200"/>
        <w:jc w:val="left"/>
        <w:outlineLvl w:val="1"/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起草任务由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山西农业大学、河津市农业农村局、太原学院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承担</w:t>
      </w:r>
      <w:r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 w14:paraId="120259AF">
      <w:pPr>
        <w:spacing w:line="360" w:lineRule="auto"/>
        <w:ind w:firstLine="480" w:firstLineChars="200"/>
        <w:jc w:val="center"/>
        <w:outlineLvl w:val="1"/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主要起草人信息</w:t>
      </w:r>
    </w:p>
    <w:tbl>
      <w:tblPr>
        <w:tblStyle w:val="5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813"/>
        <w:gridCol w:w="1477"/>
        <w:gridCol w:w="2228"/>
        <w:gridCol w:w="2954"/>
      </w:tblGrid>
      <w:tr w14:paraId="42C02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9" w:type="dxa"/>
          </w:tcPr>
          <w:p w14:paraId="46E2B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13" w:type="dxa"/>
          </w:tcPr>
          <w:p w14:paraId="0DFB2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477" w:type="dxa"/>
          </w:tcPr>
          <w:p w14:paraId="2A615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2228" w:type="dxa"/>
          </w:tcPr>
          <w:p w14:paraId="2FC0B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954" w:type="dxa"/>
          </w:tcPr>
          <w:p w14:paraId="2FA3E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任务分工</w:t>
            </w:r>
          </w:p>
        </w:tc>
      </w:tr>
      <w:tr w14:paraId="11CFD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9" w:type="dxa"/>
            <w:vAlign w:val="center"/>
          </w:tcPr>
          <w:p w14:paraId="4B221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纪  薇</w:t>
            </w:r>
          </w:p>
        </w:tc>
        <w:tc>
          <w:tcPr>
            <w:tcW w:w="813" w:type="dxa"/>
          </w:tcPr>
          <w:p w14:paraId="011D8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477" w:type="dxa"/>
          </w:tcPr>
          <w:p w14:paraId="29C94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教授</w:t>
            </w:r>
          </w:p>
        </w:tc>
        <w:tc>
          <w:tcPr>
            <w:tcW w:w="2228" w:type="dxa"/>
            <w:vAlign w:val="center"/>
          </w:tcPr>
          <w:p w14:paraId="7F540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954" w:type="dxa"/>
            <w:vAlign w:val="center"/>
          </w:tcPr>
          <w:p w14:paraId="47DB4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全面负责</w:t>
            </w:r>
          </w:p>
        </w:tc>
      </w:tr>
      <w:tr w14:paraId="16025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9" w:type="dxa"/>
            <w:vAlign w:val="center"/>
          </w:tcPr>
          <w:p w14:paraId="17A45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spacing w:val="20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张晓萍</w:t>
            </w:r>
          </w:p>
        </w:tc>
        <w:tc>
          <w:tcPr>
            <w:tcW w:w="813" w:type="dxa"/>
          </w:tcPr>
          <w:p w14:paraId="2B0D3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477" w:type="dxa"/>
          </w:tcPr>
          <w:p w14:paraId="78E30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助理研究员</w:t>
            </w:r>
          </w:p>
        </w:tc>
        <w:tc>
          <w:tcPr>
            <w:tcW w:w="2228" w:type="dxa"/>
            <w:vAlign w:val="center"/>
          </w:tcPr>
          <w:p w14:paraId="53276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954" w:type="dxa"/>
            <w:vAlign w:val="center"/>
          </w:tcPr>
          <w:p w14:paraId="6B1C1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科研试验与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57BAB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9" w:type="dxa"/>
            <w:vAlign w:val="center"/>
          </w:tcPr>
          <w:p w14:paraId="3C337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spacing w:val="20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韩</w:t>
            </w: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spacing w:val="2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spacing w:val="20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凯</w:t>
            </w:r>
          </w:p>
        </w:tc>
        <w:tc>
          <w:tcPr>
            <w:tcW w:w="813" w:type="dxa"/>
          </w:tcPr>
          <w:p w14:paraId="2787F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477" w:type="dxa"/>
          </w:tcPr>
          <w:p w14:paraId="46EB3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副教授</w:t>
            </w:r>
          </w:p>
        </w:tc>
        <w:tc>
          <w:tcPr>
            <w:tcW w:w="2228" w:type="dxa"/>
            <w:vAlign w:val="center"/>
          </w:tcPr>
          <w:p w14:paraId="2E3C6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太原学院</w:t>
            </w:r>
          </w:p>
        </w:tc>
        <w:tc>
          <w:tcPr>
            <w:tcW w:w="2954" w:type="dxa"/>
            <w:vAlign w:val="center"/>
          </w:tcPr>
          <w:p w14:paraId="1ECCE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5C4D5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3DCFD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spacing w:val="20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赵旗峰</w:t>
            </w:r>
          </w:p>
        </w:tc>
        <w:tc>
          <w:tcPr>
            <w:tcW w:w="813" w:type="dxa"/>
          </w:tcPr>
          <w:p w14:paraId="59104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477" w:type="dxa"/>
          </w:tcPr>
          <w:p w14:paraId="5CC4F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研究员</w:t>
            </w:r>
          </w:p>
        </w:tc>
        <w:tc>
          <w:tcPr>
            <w:tcW w:w="2228" w:type="dxa"/>
            <w:vAlign w:val="center"/>
          </w:tcPr>
          <w:p w14:paraId="34D63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954" w:type="dxa"/>
            <w:vAlign w:val="center"/>
          </w:tcPr>
          <w:p w14:paraId="2E91A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485DC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40B08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spacing w:val="20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高</w:t>
            </w: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spacing w:val="2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spacing w:val="20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飞</w:t>
            </w:r>
          </w:p>
        </w:tc>
        <w:tc>
          <w:tcPr>
            <w:tcW w:w="813" w:type="dxa"/>
          </w:tcPr>
          <w:p w14:paraId="1ABC2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477" w:type="dxa"/>
          </w:tcPr>
          <w:p w14:paraId="4E080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正高级工程师</w:t>
            </w:r>
          </w:p>
        </w:tc>
        <w:tc>
          <w:tcPr>
            <w:tcW w:w="2228" w:type="dxa"/>
            <w:vAlign w:val="center"/>
          </w:tcPr>
          <w:p w14:paraId="3902C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河津市农业农村局</w:t>
            </w:r>
          </w:p>
        </w:tc>
        <w:tc>
          <w:tcPr>
            <w:tcW w:w="2954" w:type="dxa"/>
            <w:vAlign w:val="center"/>
          </w:tcPr>
          <w:p w14:paraId="7FD3A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7ECAA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6B719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spacing w:val="20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董志刚</w:t>
            </w:r>
          </w:p>
        </w:tc>
        <w:tc>
          <w:tcPr>
            <w:tcW w:w="813" w:type="dxa"/>
          </w:tcPr>
          <w:p w14:paraId="4903A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477" w:type="dxa"/>
          </w:tcPr>
          <w:p w14:paraId="4325D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研究员</w:t>
            </w:r>
          </w:p>
        </w:tc>
        <w:tc>
          <w:tcPr>
            <w:tcW w:w="2228" w:type="dxa"/>
            <w:vAlign w:val="center"/>
          </w:tcPr>
          <w:p w14:paraId="5373D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954" w:type="dxa"/>
            <w:vAlign w:val="center"/>
          </w:tcPr>
          <w:p w14:paraId="057E8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38421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45449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spacing w:val="20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高美英</w:t>
            </w:r>
          </w:p>
        </w:tc>
        <w:tc>
          <w:tcPr>
            <w:tcW w:w="813" w:type="dxa"/>
          </w:tcPr>
          <w:p w14:paraId="7B0E5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477" w:type="dxa"/>
          </w:tcPr>
          <w:p w14:paraId="5B0A4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副教授</w:t>
            </w:r>
          </w:p>
        </w:tc>
        <w:tc>
          <w:tcPr>
            <w:tcW w:w="2228" w:type="dxa"/>
            <w:vAlign w:val="center"/>
          </w:tcPr>
          <w:p w14:paraId="5E15F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954" w:type="dxa"/>
            <w:vAlign w:val="center"/>
          </w:tcPr>
          <w:p w14:paraId="7E527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5FFA5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7B975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spacing w:val="20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黄丽萍</w:t>
            </w:r>
          </w:p>
        </w:tc>
        <w:tc>
          <w:tcPr>
            <w:tcW w:w="813" w:type="dxa"/>
          </w:tcPr>
          <w:p w14:paraId="12D61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477" w:type="dxa"/>
          </w:tcPr>
          <w:p w14:paraId="41859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副研究员</w:t>
            </w:r>
          </w:p>
        </w:tc>
        <w:tc>
          <w:tcPr>
            <w:tcW w:w="2228" w:type="dxa"/>
            <w:vAlign w:val="center"/>
          </w:tcPr>
          <w:p w14:paraId="4A770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954" w:type="dxa"/>
            <w:vAlign w:val="center"/>
          </w:tcPr>
          <w:p w14:paraId="4092A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3688C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6C156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spacing w:val="20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龚如海</w:t>
            </w:r>
          </w:p>
        </w:tc>
        <w:tc>
          <w:tcPr>
            <w:tcW w:w="813" w:type="dxa"/>
          </w:tcPr>
          <w:p w14:paraId="47415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477" w:type="dxa"/>
          </w:tcPr>
          <w:p w14:paraId="4F41E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研究生</w:t>
            </w:r>
          </w:p>
        </w:tc>
        <w:tc>
          <w:tcPr>
            <w:tcW w:w="2228" w:type="dxa"/>
            <w:vAlign w:val="center"/>
          </w:tcPr>
          <w:p w14:paraId="1755C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954" w:type="dxa"/>
            <w:vAlign w:val="center"/>
          </w:tcPr>
          <w:p w14:paraId="5EC0C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32314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301F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spacing w:val="20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叶绍松</w:t>
            </w:r>
          </w:p>
        </w:tc>
        <w:tc>
          <w:tcPr>
            <w:tcW w:w="813" w:type="dxa"/>
          </w:tcPr>
          <w:p w14:paraId="0C3E3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477" w:type="dxa"/>
          </w:tcPr>
          <w:p w14:paraId="0312F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研究生</w:t>
            </w:r>
          </w:p>
        </w:tc>
        <w:tc>
          <w:tcPr>
            <w:tcW w:w="2228" w:type="dxa"/>
            <w:vAlign w:val="center"/>
          </w:tcPr>
          <w:p w14:paraId="1E901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954" w:type="dxa"/>
            <w:vAlign w:val="center"/>
          </w:tcPr>
          <w:p w14:paraId="7CFFD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</w:tbl>
    <w:p w14:paraId="7F5ADD78">
      <w:pPr>
        <w:spacing w:line="360" w:lineRule="auto"/>
        <w:ind w:firstLine="480" w:firstLineChars="200"/>
        <w:outlineLvl w:val="0"/>
        <w:rPr>
          <w:rFonts w:ascii="Times New Roman" w:hAnsi="Times New Roman" w:eastAsia="楷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修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订标准的必要性和意义</w:t>
      </w:r>
    </w:p>
    <w:p w14:paraId="70DBE99F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right="0" w:firstLine="480" w:firstLineChars="200"/>
        <w:textAlignment w:val="auto"/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葡萄（</w:t>
      </w:r>
      <w:r>
        <w:rPr>
          <w:rFonts w:hint="eastAsia" w:ascii="Times New Roman" w:hAnsi="Times New Roman" w:eastAsia="仿宋" w:cs="Times New Roman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Vitis vinifera</w:t>
      </w:r>
      <w:r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L.</w:t>
      </w:r>
      <w:r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为葡萄科葡萄属木质藤本植物，在国内外消费市场享有盛誉。我国是世界最大的葡萄生产国和消费国，山西省是我国十大葡萄种植产区之一，属黄土高原冬季埋土防寒葡萄栽植区，境内丘陵山区土层深厚、海拔高、昼夜温差大、日照充足、降雨量适中，具有生产优质葡萄独特的自然条件。目前，山西省葡萄栽植面积达50万余亩，总产量约52万吨，在农业产业结构调整、促进农民脱贫增收等方面发挥了重要作用。</w:t>
      </w:r>
    </w:p>
    <w:p w14:paraId="758F6F40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right="0" w:firstLine="480" w:firstLineChars="200"/>
        <w:textAlignment w:val="auto"/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盆栽葡萄是容器栽培葡萄的总称。凡是用盆、箱、桶以及种植槽等容器栽培葡萄的都可称之为盆栽葡萄。盆栽葡萄，既能美化厅台楼阁，又可为人们提供一定数量的鲜食葡萄，近年来已越来越受到人们的青睐，成为家庭绿化的主要材料之一。盆栽葡萄结果早，</w:t>
      </w:r>
      <w:r>
        <w:rPr>
          <w:rFonts w:hint="eastAsia" w:eastAsia="仿宋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若</w:t>
      </w:r>
      <w:r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栽培管理得法，两年就能结果，每盆葡萄可产果1 kg~3 kg，多的可达4 kg~5 kg。盆栽葡萄的优势很多，它有造型优美、叶绿果红的观赏价值，还可以改善不良空气、尽显绿色有机的环保价值，有味甘香甜、精致可口的食用价值，并且盆栽葡萄不受条件限制，可根据生产量、场地空间而定，随处移动，既能观赏，又能品果。但是盆栽葡萄的生产与普通露天或设施栽培的葡萄有所不同，由于葡萄盆栽后，其根部发育和营养吸收面积受到限制，对肥料、水分、温度的缓冲能力大大降低，植株的营养生长和生殖生长不易达到平衡，故在实际栽培中普遍存在不易结果的问题，因此盆栽葡萄必须采取与大田不同的综合管理技术。</w:t>
      </w:r>
    </w:p>
    <w:p w14:paraId="74C900FE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right="0" w:firstLine="480" w:firstLineChars="200"/>
        <w:textAlignment w:val="auto"/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现在随着盆栽花卉的流行，盆栽果树的流行趋势也悄然开启，盆栽葡萄在全国市场潜力巨大。近年来，随着人们养生保健意识及生态意识的增强，对具观赏价值及食用价值的盆栽葡萄的需求呈现不断增长的趋势。随着盆栽葡萄的流行，山西省也开始建立盆栽葡萄产业，在原有葡萄产业的发展的基础上，大力发展观赏和食用价值为一体的优质盆栽葡萄，促进了我省葡萄产业的健康可持续发展。因此，充分发挥我省资源、区位和产业优势，突出特色，抓住重点，塑造品牌，内引外联，大力推进行业资源整合，培育大品种、大品牌、大企业，推动我省葡萄产业优质高效发展，同时，为了进一步规范盆栽葡萄标准化生产，提高葡萄的产量和质量，获得较高的经济效益，必须制定具有山西地方特色，并符合新时代要求的盆栽葡萄高效丰产栽培的技术规程，为构建统一市场规则提供技术支撑。</w:t>
      </w:r>
    </w:p>
    <w:p w14:paraId="37FDD1E9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目前我国经济社会快速发展，标准要满足科技日新月异的发展需要，适应市场的快速变化，完善标准体系和标准化管理体制，实施修订标准项目势在必行。《盆栽葡萄生产技术规程（DB 14/T 1558-2018）》的实施已</w:t>
      </w:r>
      <w:r>
        <w:rPr>
          <w:rFonts w:hint="eastAsia" w:eastAsia="仿宋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有余，近年来盆栽葡萄的生产管理措施不断更新，尤其是机械化、避雨栽培等现代手段的融入，使盆栽葡萄栽培模式在一定程度上发生了更新。该项目的实施，对更好地推动盆栽葡萄行业科技进步，指导我省葡萄产业健康可持续发展，非常必要。</w:t>
      </w:r>
    </w:p>
    <w:p w14:paraId="07EBD50E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三、主要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修订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工作过程</w:t>
      </w:r>
    </w:p>
    <w:p w14:paraId="6A0F49FF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1、成立标准修订工作组</w:t>
      </w:r>
    </w:p>
    <w:p w14:paraId="206DDA1E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right="0" w:firstLine="480" w:firstLineChars="200"/>
        <w:textAlignment w:val="auto"/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根据山西省地方标准公告2022年第20号“山西省质量技术监督局关于2022年度省级地方标准复审结论公告”以及山西省农业标准化委员会关于启动实施2022年度省级农业地方标准复审结论中修订计划项目的通知，2023年1月，由山西农业大学提出，修订《盆栽葡萄生产技术规程》。接到任务后迅速成立标准修订工作组。</w:t>
      </w:r>
    </w:p>
    <w:p w14:paraId="10CABE28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2、调研考察</w:t>
      </w:r>
    </w:p>
    <w:p w14:paraId="5D36C8D1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2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2023年9月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~</w:t>
      </w:r>
      <w:r>
        <w:rPr>
          <w:rFonts w:hint="eastAsia" w:ascii="Times New Roman" w:hAnsi="Times New Roman" w:eastAsia="仿宋" w:cs="Times New Roman"/>
          <w:color w:val="000000" w:themeColor="text1"/>
          <w:kern w:val="2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10月初，修订编制小组对山西省盆栽葡萄栽培情况进行调研考察。</w:t>
      </w:r>
    </w:p>
    <w:p w14:paraId="5B64ABB2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3、收集资料</w:t>
      </w:r>
    </w:p>
    <w:p w14:paraId="46D806F2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right="0" w:firstLine="480" w:firstLineChars="200"/>
        <w:textAlignment w:val="auto"/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2023年10月底，编制小组认真学习了标准文本起草格式和引用标准的相关知识，初步确定标准的修订内容，开始标准的修订准备。</w:t>
      </w:r>
    </w:p>
    <w:p w14:paraId="4536AC16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4、修订文本</w:t>
      </w:r>
    </w:p>
    <w:p w14:paraId="2CD35F61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right="0" w:firstLine="480" w:firstLineChars="200"/>
        <w:textAlignment w:val="auto"/>
        <w:rPr>
          <w:rFonts w:hint="default" w:ascii="Times New Roman" w:hAnsi="Times New Roman" w:eastAsia="仿宋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2023年11月，着手编制标准文稿修订工作，并形成征求意见稿。</w:t>
      </w:r>
    </w:p>
    <w:p w14:paraId="08CE25B7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5、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标准审查</w:t>
      </w:r>
    </w:p>
    <w:p w14:paraId="59B437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2024年4月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19日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山西省农业标准委员会组织专家组进行标准审查，审查结果一致通过，并按照专家组意见修改完善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68EBABFC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征求意见</w:t>
      </w:r>
    </w:p>
    <w:p w14:paraId="03ADD5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2024年**月**日，标准文本和编制说明报省市场监督管理局挂网向社会公开征求意见</w:t>
      </w:r>
      <w:r>
        <w:rPr>
          <w:rFonts w:hint="eastAsia" w:hAnsi="宋体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30天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429BC0D8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7、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完善文本</w:t>
      </w:r>
    </w:p>
    <w:p w14:paraId="6477E165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2024年**月**日，进一步修改完善后形成标准送审稿，报标委会表决。</w:t>
      </w:r>
    </w:p>
    <w:p w14:paraId="6CE0FB02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、形成报批稿、提交报批材料</w:t>
      </w:r>
    </w:p>
    <w:p w14:paraId="137924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2024年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**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月**日，在采纳评审专家和挂网公开征求到的意见基础上，对标准文本和编制说明进行补充修改，形成报批稿，提交报批材料。</w:t>
      </w:r>
    </w:p>
    <w:p w14:paraId="51C2BEDE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法律、法规、标准的关系</w:t>
      </w:r>
    </w:p>
    <w:p w14:paraId="4275EEF6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（一）编制原则</w:t>
      </w:r>
    </w:p>
    <w:p w14:paraId="3BC9B2FA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1、科学性原则</w:t>
      </w:r>
    </w:p>
    <w:p w14:paraId="571D7481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本文件按照GB/T 1.1-2020《标准化工作导则 第1部分：标准化文件的结构和起草规则》的规定起草。</w:t>
      </w:r>
    </w:p>
    <w:p w14:paraId="545C7B0D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2、适用性原则</w:t>
      </w:r>
    </w:p>
    <w:p w14:paraId="321DF3FD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标准编制充分考虑到标准的完整性、先进性和实用性，特别是可操作性，确保通过本标准的实施，能够使盆栽葡萄生产更加简单方便，规范盆栽葡萄生产各项管理技术参数，提高盆栽葡萄生产的质量，增加盆栽葡萄生产的经济效益和生态效益，促进地方经济发展。</w:t>
      </w:r>
    </w:p>
    <w:p w14:paraId="38E66858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3、规范性原则</w:t>
      </w:r>
    </w:p>
    <w:p w14:paraId="1F15F41F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本标准以充分发挥盆栽葡萄生产的经济、生态和社会效益为原则，参照国家有关农田灌溉水质标准、农药合理使用准则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葡萄苗木、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肥料合理使用准则 通则、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农作物种质资源鉴定技术规程葡萄等来编制各项内容。</w:t>
      </w:r>
    </w:p>
    <w:p w14:paraId="5ABE30D8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（二）技术指标确定的依据</w:t>
      </w:r>
    </w:p>
    <w:p w14:paraId="0392119C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《盆栽葡萄生产技术规程》标准修订文本中涉及的主要技术指标，均是基于课题组前期大量调研工作，并结合多年多次重复试验，不断调试技术参数和配置的基础上总结确定的。</w:t>
      </w:r>
    </w:p>
    <w:p w14:paraId="1F30680A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（三）与有关现行法律、法规的关系</w:t>
      </w:r>
    </w:p>
    <w:p w14:paraId="7E7E2EA7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盆栽葡萄生产技术规程》的制定符合《中华人民共和国农产品质量安全法》等多项法律法规的规定与要求。同时与现行相关的行业标准相符。本标准更加符合我省的情况，更加具体化、区域化，更具有实际价值。</w:t>
      </w:r>
    </w:p>
    <w:p w14:paraId="785037BA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（四）与国家标准、行业标准以及与相关地方标准的联系与区别</w:t>
      </w:r>
    </w:p>
    <w:p w14:paraId="68A58636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本标准的编制是参考现行行业标准与地方标准进行编制，与其没有冲突，并依据山西省气候特点和生态环境，对其进行了补充完善，符合国家标准“农田灌溉水质标准”、“农药合理使用准则”、</w:t>
      </w:r>
      <w:r>
        <w:rPr>
          <w:rFonts w:hint="eastAsia" w:eastAsia="仿宋_GB2312" w:cs="Times New Roman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仿宋_GB2312" w:cs="Times New Roman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葡萄苗木</w:t>
      </w:r>
      <w:r>
        <w:rPr>
          <w:rFonts w:hint="eastAsia" w:eastAsia="仿宋_GB2312" w:cs="Times New Roman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”、</w:t>
      </w:r>
      <w:r>
        <w:rPr>
          <w:rFonts w:hint="eastAsia" w:ascii="Times New Roman" w:hAnsi="Times New Roman" w:eastAsia="仿宋_GB2312" w:cs="Times New Roman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“肥料合理使用准则 通则”</w:t>
      </w:r>
      <w:r>
        <w:rPr>
          <w:rFonts w:hint="eastAsia" w:eastAsia="仿宋_GB2312" w:cs="Times New Roman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、“农作物种质资源鉴定技术规程 葡萄”</w:t>
      </w:r>
      <w:r>
        <w:rPr>
          <w:rFonts w:hint="eastAsia" w:ascii="Times New Roman" w:hAnsi="Times New Roman" w:eastAsia="仿宋_GB2312" w:cs="Times New Roman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的内容，并参考了其他省市的关于盆栽葡萄生产技术方面的标准，我们所制定的标准，更加符合我省的情况，更加具体化、区域化，更具有实际价值。本标准在《盆栽葡萄生产技术规程》(DB 14/T 1558-2018)基础上，除结构调整和编辑性改动外，主要技术变化如下：增加了适用于本文件的术语和定义。</w:t>
      </w:r>
    </w:p>
    <w:p w14:paraId="5138208E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五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、主要条款的说明，主要技术指标、参数、试验验证的分析、综合论述</w:t>
      </w:r>
    </w:p>
    <w:p w14:paraId="53138D22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一）主要条款的说明</w:t>
      </w:r>
    </w:p>
    <w:p w14:paraId="2ADB3B54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标准起草组以“合法性、安全性、适应性、协调性和先进性”为修订原则，以文本结构更加合理、表述更加准确、技术指标更加科学为修订目标，从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个方面对文本进行了修订，其中：</w:t>
      </w:r>
    </w:p>
    <w:p w14:paraId="2A7EB887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涉及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结构性调整的主要有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项：</w:t>
      </w:r>
    </w:p>
    <w:p w14:paraId="0C72BFF1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增加了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术语和定义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章节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。修订原因：根据生产实际添加相关术语与定义。</w:t>
      </w:r>
    </w:p>
    <w:p w14:paraId="4128CB99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（2）第9章“换土和修根”置于第11章“越冬管理”之后。修订原因：根据标准修订逻辑性进行修改。</w:t>
      </w:r>
    </w:p>
    <w:p w14:paraId="2171BA56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（3）增加了“生产档案管理”章节。修订原因：根据生产实际需求添加该章节。</w:t>
      </w:r>
    </w:p>
    <w:p w14:paraId="1F3C563A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（4）增加了“附录A（资料性） 盆栽葡萄主要病虫害防治推荐农药及使用方法”修订原因：详细说明主要病虫害及其防治的方法。</w:t>
      </w:r>
    </w:p>
    <w:p w14:paraId="2FDDD37F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（5）增加了“附录B（资料性） 盆栽葡萄生产资料登记”修订原因：为实现盆栽葡萄生产全过程可追溯，规范化种植，添加生产记录档案。</w:t>
      </w:r>
    </w:p>
    <w:p w14:paraId="79F921B7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2、涉及规范性引用文件修改的有4项：</w:t>
      </w:r>
    </w:p>
    <w:p w14:paraId="634FFD75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（1）删除了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NY/T 2798.4  无公害农产品 生产质量安全控制技术规范 第4部分：水果”。修订原因：改引用文件已废止。</w:t>
      </w:r>
    </w:p>
    <w:p w14:paraId="3A1FDAA8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删除了“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NY/T 5088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无公害食品 鲜食葡萄生产技术规程”。修订原因：改引用文件已废止。</w:t>
      </w:r>
    </w:p>
    <w:p w14:paraId="5E68E297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（3）增加了“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GB/T 8321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（所有部分） 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农药合理使用准则”。修订原因：根据标准修订需要，引用该文件。</w:t>
      </w:r>
    </w:p>
    <w:p w14:paraId="6888C70F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ascii="宋体" w:hAnsi="宋体" w:cs="宋体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（4）增加了“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NY/T 496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肥料合理使用准则 通则”。修订原因：根据标准修订需要，引用该文件。</w:t>
      </w:r>
    </w:p>
    <w:p w14:paraId="1A5B3700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3、涉及标准内容修改的有</w:t>
      </w:r>
      <w:r>
        <w:rPr>
          <w:rFonts w:hint="default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项：</w:t>
      </w:r>
    </w:p>
    <w:p w14:paraId="6E7A53BA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增加了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苗木选择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部分内容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修订原因：根据生产实际情况修改。</w:t>
      </w:r>
    </w:p>
    <w:p w14:paraId="3FCDDC67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ascii="宋体" w:hAnsi="宋体" w:cs="宋体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增加了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病虫害防治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部分内容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修订原因：根据生产实际情况修改。</w:t>
      </w:r>
    </w:p>
    <w:p w14:paraId="68422B5D">
      <w:pPr>
        <w:spacing w:line="360" w:lineRule="auto"/>
        <w:ind w:firstLine="480" w:firstLineChars="200"/>
        <w:outlineLvl w:val="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）主要技术指标、参数</w:t>
      </w:r>
    </w:p>
    <w:p w14:paraId="648FDBF4">
      <w:pPr>
        <w:spacing w:line="360" w:lineRule="auto"/>
        <w:ind w:firstLine="480" w:firstLineChars="200"/>
        <w:outlineLvl w:val="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盆口直径为25 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~30 cm、盆深15 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~25 cm。</w:t>
      </w:r>
    </w:p>
    <w:p w14:paraId="66919DEB">
      <w:pPr>
        <w:spacing w:line="360" w:lineRule="auto"/>
        <w:ind w:firstLine="480" w:firstLineChars="200"/>
        <w:outlineLvl w:val="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）试验验证</w:t>
      </w:r>
    </w:p>
    <w:p w14:paraId="618D7918">
      <w:pPr>
        <w:spacing w:line="360" w:lineRule="auto"/>
        <w:ind w:firstLine="480" w:firstLineChars="200"/>
        <w:outlineLvl w:val="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盆口直径、盆深：编制小组在编制标准前，设置不同盆口直径和盆深，不断大量调研及试验，根据不同盆口直径和盆深下种栽的生长情况，统计种栽萌发整齐度及萌发率。整体来看，盆口直径为25 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~30 cm、盆深15 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~25 cm，种栽萌发整齐并发芽率达到最高。</w:t>
      </w:r>
    </w:p>
    <w:p w14:paraId="5E707A52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六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重大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意见分歧的处理依据和结果</w:t>
      </w:r>
    </w:p>
    <w:p w14:paraId="0C24EEDF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本标准共征求了河津市宏波葡萄种植专业合作社、祁县西六支农业开发专业合作社、运城市盐湖区果蔬发展中心、河津市博润农业有限公司、太谷县绿美园林绿化工程有限公司等单位多位专家的意见。专家在文本结构、术语应用、文字描述和检验方法等方面提出多条意见，全部采纳，具体反馈见附件1。</w:t>
      </w:r>
    </w:p>
    <w:p w14:paraId="7AB75E6D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七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采标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情况，是否合规引用或采用国际标准和国外先进标准，以及与国内外同类标准水平的对比情况</w:t>
      </w:r>
    </w:p>
    <w:p w14:paraId="5841A048">
      <w:pPr>
        <w:spacing w:line="360" w:lineRule="auto"/>
        <w:ind w:firstLine="480" w:firstLineChars="200"/>
        <w:outlineLvl w:val="0"/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本标准的编制是参考现行地方标准进行编制，与其没有冲突。在盆栽葡萄生产技术规范领域，国内外均无相关的标准。本标准将充分参考和借鉴已有的相关研究和相关标准取得的成果，进行深入的标准研究与编制。本标准符合我省的情况，具体化、区域化，具有实际价值。</w:t>
      </w:r>
    </w:p>
    <w:p w14:paraId="7185D574">
      <w:pPr>
        <w:spacing w:line="360" w:lineRule="auto"/>
        <w:ind w:firstLine="480" w:firstLineChars="200"/>
        <w:outlineLvl w:val="0"/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作为推荐性标准或者强制性标准的建议及其理由。</w:t>
      </w:r>
    </w:p>
    <w:p w14:paraId="51F798D9"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建议本标准为推荐性标准。</w:t>
      </w:r>
    </w:p>
    <w:p w14:paraId="2FED8938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九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实施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标准的措施建议</w:t>
      </w:r>
    </w:p>
    <w:p w14:paraId="4B04954D"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1、加大标准的宣传力度</w:t>
      </w:r>
    </w:p>
    <w:p w14:paraId="18A17FB1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标准颁布实施后，通过各类媒体，如报纸、杂志、期刊以及专业网站等，利用多种形式进行宣传，尽力加大宣传力度，对本标准进行介绍。同时，加强对农村技术人员的培训，进行现场介绍并推广本标准。</w:t>
      </w:r>
    </w:p>
    <w:p w14:paraId="0DD43BC0"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2、建立盆栽葡萄栽培规范化种植基地，带动标准的大力推广</w:t>
      </w:r>
    </w:p>
    <w:p w14:paraId="0C0DD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结合葡萄基地建设项目，建立优质的葡萄种植基地，建立健全专业合作组织。在示范合作社的带动引领下，实行种植、采收、加工、销售品牌化，实现“种-加-销”等一体化，形成利益共享、风险共担、相互制约的合作机制，从而推进我省葡萄产业的持续发展，促使农村社会稳定、和谐发展，以带动本标准的实施推广。</w:t>
      </w:r>
    </w:p>
    <w:p w14:paraId="637C30D6">
      <w:pPr>
        <w:pStyle w:val="9"/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sectPr>
          <w:footerReference r:id="rId5" w:type="first"/>
          <w:footerReference r:id="rId4" w:type="default"/>
          <w:pgSz w:w="11906" w:h="16838"/>
          <w:pgMar w:top="1440" w:right="1803" w:bottom="1440" w:left="1803" w:header="851" w:footer="992" w:gutter="0"/>
          <w:pgNumType w:fmt="decimal" w:start="1"/>
          <w:cols w:space="0" w:num="1"/>
          <w:rtlGutter w:val="0"/>
          <w:docGrid w:type="lines" w:linePitch="319" w:charSpace="0"/>
        </w:sectPr>
      </w:pPr>
    </w:p>
    <w:p w14:paraId="70929366">
      <w:pPr>
        <w:adjustRightInd w:val="0"/>
        <w:snapToGrid w:val="0"/>
        <w:spacing w:line="440" w:lineRule="exact"/>
        <w:rPr>
          <w:rFonts w:ascii="Times New Roman" w:hAnsi="宋体" w:eastAsia="仿宋_GB2312" w:cs="仿宋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hAnsi="宋体" w:eastAsia="仿宋_GB2312" w:cs="仿宋_GB2312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宋体" w:eastAsia="仿宋_GB2312" w:cs="仿宋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064704E0">
      <w:pPr>
        <w:adjustRightInd w:val="0"/>
        <w:snapToGrid w:val="0"/>
        <w:spacing w:line="440" w:lineRule="exact"/>
        <w:ind w:firstLine="562" w:firstLineChars="200"/>
        <w:jc w:val="center"/>
        <w:rPr>
          <w:rFonts w:ascii="Times New Roman" w:hAnsi="宋体" w:eastAsia="仿宋_GB2312" w:cs="仿宋_GB2312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《盆栽葡萄生产技术规程》地方标准征求意见汇总处理表</w:t>
      </w:r>
    </w:p>
    <w:p w14:paraId="296B9F44">
      <w:pPr>
        <w:adjustRightInd w:val="0"/>
        <w:snapToGrid w:val="0"/>
        <w:spacing w:line="240" w:lineRule="atLeast"/>
        <w:ind w:right="105" w:rightChars="50"/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0C86A52A">
      <w:pPr>
        <w:adjustRightInd w:val="0"/>
        <w:snapToGrid w:val="0"/>
        <w:spacing w:line="240" w:lineRule="atLeast"/>
        <w:ind w:right="105" w:rightChars="50"/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起草单位：山西农业大学</w:t>
      </w:r>
      <w:r>
        <w:rPr>
          <w:rFonts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承办人：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纪薇</w:t>
      </w:r>
      <w:r>
        <w:rPr>
          <w:rFonts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联系电话：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18404969638</w:t>
      </w:r>
      <w:r>
        <w:rPr>
          <w:rFonts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填写时间：</w:t>
      </w:r>
      <w:r>
        <w:rPr>
          <w:rFonts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日</w:t>
      </w:r>
    </w:p>
    <w:tbl>
      <w:tblPr>
        <w:tblStyle w:val="4"/>
        <w:tblW w:w="1462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01"/>
        <w:gridCol w:w="5183"/>
        <w:gridCol w:w="3829"/>
        <w:gridCol w:w="1734"/>
        <w:gridCol w:w="2080"/>
      </w:tblGrid>
      <w:tr w14:paraId="673996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696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78E178F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01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37AA885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标准章条编号</w:t>
            </w:r>
          </w:p>
        </w:tc>
        <w:tc>
          <w:tcPr>
            <w:tcW w:w="5183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85D4211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意见内容</w:t>
            </w:r>
          </w:p>
        </w:tc>
        <w:tc>
          <w:tcPr>
            <w:tcW w:w="3829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A6DA11A">
            <w:pPr>
              <w:tabs>
                <w:tab w:val="left" w:pos="3160"/>
              </w:tabs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提出单位（或个人）</w:t>
            </w:r>
          </w:p>
        </w:tc>
        <w:tc>
          <w:tcPr>
            <w:tcW w:w="1734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B5A462B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处理意见</w:t>
            </w:r>
          </w:p>
          <w:p w14:paraId="776D5BA9">
            <w:pPr>
              <w:tabs>
                <w:tab w:val="left" w:pos="1680"/>
              </w:tabs>
              <w:adjustRightInd w:val="0"/>
              <w:snapToGrid w:val="0"/>
              <w:spacing w:line="240" w:lineRule="atLeast"/>
              <w:ind w:left="-199" w:leftChars="-95" w:right="-31" w:rightChars="-15" w:firstLine="31" w:firstLineChars="13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（采纳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不采纳）</w:t>
            </w:r>
          </w:p>
        </w:tc>
        <w:tc>
          <w:tcPr>
            <w:tcW w:w="2080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49ACB4AE">
            <w:pPr>
              <w:adjustRightInd w:val="0"/>
              <w:snapToGrid w:val="0"/>
              <w:spacing w:line="240" w:lineRule="atLeast"/>
              <w:ind w:left="-199" w:leftChars="-95" w:right="105" w:rightChars="50" w:firstLine="110" w:firstLineChars="46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意见处理说明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806D25C">
            <w:pPr>
              <w:adjustRightInd w:val="0"/>
              <w:snapToGrid w:val="0"/>
              <w:spacing w:line="240" w:lineRule="atLeast"/>
              <w:ind w:left="-199" w:leftChars="-95" w:right="105" w:rightChars="50" w:firstLine="110" w:firstLineChars="46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（不采纳的理由）</w:t>
            </w:r>
          </w:p>
        </w:tc>
      </w:tr>
      <w:tr w14:paraId="2CDA86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0416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240" w:lineRule="atLeast"/>
              <w:ind w:left="105" w:leftChars="50" w:right="105" w:rightChars="50" w:firstLine="33" w:firstLineChars="14"/>
              <w:jc w:val="center"/>
              <w:textAlignment w:val="auto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AA6CFF7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636DBA5">
            <w:pPr>
              <w:pStyle w:val="9"/>
              <w:spacing w:before="159" w:beforeLines="50" w:line="360" w:lineRule="auto"/>
              <w:jc w:val="left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建议添加“硬枝苗”等术语和定义。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4D02CFE">
            <w:pPr>
              <w:pStyle w:val="9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运城市盐湖区果蔬发展中心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16F1C28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4FD6945D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hint="eastAsia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CA29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83F55D4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E378A15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80A3F4F">
            <w:pPr>
              <w:pStyle w:val="9"/>
              <w:spacing w:before="159" w:beforeLines="50" w:line="360" w:lineRule="auto"/>
              <w:jc w:val="left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建议添加苗木选择具体内容。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6D4B7E0">
            <w:pPr>
              <w:pStyle w:val="9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河津市宏波葡萄种植专业合作社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5D8F943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754C2FF3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493F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6DF16C9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107A2B8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C7B992B">
            <w:pPr>
              <w:pStyle w:val="9"/>
              <w:spacing w:before="159" w:beforeLines="50" w:line="360" w:lineRule="auto"/>
              <w:jc w:val="left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对标准内容的部分语言进行规范，如施肥部分的“7</w:t>
            </w:r>
            <w:r>
              <w:rPr>
                <w:rFonts w:hint="default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~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10d”改为“7d</w:t>
            </w:r>
            <w:r>
              <w:rPr>
                <w:rFonts w:hint="default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~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10d”。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13949D1">
            <w:pPr>
              <w:pStyle w:val="9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河津市博润农业有限公司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76F4D0C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63F41EE2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1793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91751AD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44B36E8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16B154B">
            <w:pPr>
              <w:pStyle w:val="9"/>
              <w:spacing w:before="159" w:beforeLines="50" w:line="360" w:lineRule="auto"/>
              <w:jc w:val="left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default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花果管理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default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过于笼统，建议分开描述。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A79097F">
            <w:pPr>
              <w:pStyle w:val="9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祁县西六支农业开发专业合作社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D361EA1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74A61EB6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E226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4C8D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240" w:lineRule="atLeast"/>
              <w:ind w:left="105" w:leftChars="50" w:right="105" w:rightChars="50" w:firstLine="33" w:firstLineChars="14"/>
              <w:jc w:val="center"/>
              <w:textAlignment w:val="auto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7560F79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DFDC903">
            <w:pPr>
              <w:pStyle w:val="9"/>
              <w:spacing w:before="159" w:beforeLines="50" w:line="360" w:lineRule="auto"/>
              <w:jc w:val="left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建议添加主要病虫害防治方法。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9FF8F7F">
            <w:pPr>
              <w:pStyle w:val="9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太谷县绿美园林绿化工程有限公司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3B4E0A9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0D810042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hint="eastAsia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CBCD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623" w:type="dxa"/>
            <w:gridSpan w:val="6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C97F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33" w:firstLineChars="14"/>
              <w:textAlignment w:val="auto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说明：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、针对明确回复无意见的单位，请在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意见内容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中注明无意见，在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提出单位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中列出无意见单位的名称。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6FE8248">
            <w:pPr>
              <w:keepNext w:val="0"/>
              <w:keepLines w:val="0"/>
              <w:pageBreakBefore w:val="0"/>
              <w:widowControl w:val="0"/>
              <w:tabs>
                <w:tab w:val="left" w:pos="147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33" w:firstLineChars="14"/>
              <w:textAlignment w:val="auto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2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、发送征求意见稿单位数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个；收到征求意见稿回函的单位数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个；收到征求意见稿并提出意见的单位数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个；没有回函的单位数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个；共收到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条回函意见，采纳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条意见，部分采纳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条意见，未采纳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条意见。</w:t>
            </w:r>
          </w:p>
        </w:tc>
      </w:tr>
    </w:tbl>
    <w:p w14:paraId="11740F20">
      <w:pPr>
        <w:snapToGrid w:val="0"/>
        <w:spacing w:line="360" w:lineRule="auto"/>
        <w:rPr>
          <w:rFonts w:hint="eastAsia" w:ascii="Times New Roman" w:hAnsi="Times New Roman" w:cs="Times New Roman"/>
          <w:color w:val="000000" w:themeColor="text1"/>
          <w:sz w:val="18"/>
          <w:szCs w:val="21"/>
          <w:lang w:eastAsia="zh-CN"/>
          <w14:textFill>
            <w14:solidFill>
              <w14:schemeClr w14:val="tx1"/>
            </w14:solidFill>
          </w14:textFill>
        </w:rPr>
      </w:pPr>
    </w:p>
    <w:sectPr>
      <w:footerReference r:id="rId6" w:type="default"/>
      <w:pgSz w:w="16838" w:h="11906" w:orient="landscape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616D2">
    <w:pPr>
      <w:pStyle w:val="2"/>
      <w:jc w:val="center"/>
    </w:pPr>
  </w:p>
  <w:p w14:paraId="07D6901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09017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D4920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D4920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8810C84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415C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3123E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3123E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B654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5ODAxMDEzNDM2OTBhZmMzNzEwOGE5MGNkMTkxOTUifQ=="/>
  </w:docVars>
  <w:rsids>
    <w:rsidRoot w:val="68141D41"/>
    <w:rsid w:val="03E33071"/>
    <w:rsid w:val="040C7926"/>
    <w:rsid w:val="06DB44D3"/>
    <w:rsid w:val="074B78AB"/>
    <w:rsid w:val="0BF422BF"/>
    <w:rsid w:val="0C9807F7"/>
    <w:rsid w:val="0E5E7B56"/>
    <w:rsid w:val="0FFC5380"/>
    <w:rsid w:val="10BC6157"/>
    <w:rsid w:val="121735C6"/>
    <w:rsid w:val="12865C3B"/>
    <w:rsid w:val="13985CC4"/>
    <w:rsid w:val="18A76168"/>
    <w:rsid w:val="19FB727A"/>
    <w:rsid w:val="21E14C3C"/>
    <w:rsid w:val="234C2589"/>
    <w:rsid w:val="28E96989"/>
    <w:rsid w:val="2A4D0BC4"/>
    <w:rsid w:val="2C5524AE"/>
    <w:rsid w:val="2EB94F41"/>
    <w:rsid w:val="341105C8"/>
    <w:rsid w:val="34D0301A"/>
    <w:rsid w:val="393E2C48"/>
    <w:rsid w:val="3983657F"/>
    <w:rsid w:val="3C815525"/>
    <w:rsid w:val="3CCA3D83"/>
    <w:rsid w:val="3CE82ECA"/>
    <w:rsid w:val="3D413A27"/>
    <w:rsid w:val="3DD671C7"/>
    <w:rsid w:val="40150DE1"/>
    <w:rsid w:val="40F875DE"/>
    <w:rsid w:val="42165DE4"/>
    <w:rsid w:val="421D7172"/>
    <w:rsid w:val="439C056B"/>
    <w:rsid w:val="447424DD"/>
    <w:rsid w:val="45255797"/>
    <w:rsid w:val="457B2B2E"/>
    <w:rsid w:val="45FE550D"/>
    <w:rsid w:val="474B4782"/>
    <w:rsid w:val="47637225"/>
    <w:rsid w:val="47655843"/>
    <w:rsid w:val="483705BA"/>
    <w:rsid w:val="484B77F2"/>
    <w:rsid w:val="495711BC"/>
    <w:rsid w:val="49BA174B"/>
    <w:rsid w:val="4BE96317"/>
    <w:rsid w:val="4CBD3A2C"/>
    <w:rsid w:val="4E606D65"/>
    <w:rsid w:val="4E922C96"/>
    <w:rsid w:val="4EA12ED9"/>
    <w:rsid w:val="4FF04118"/>
    <w:rsid w:val="50080150"/>
    <w:rsid w:val="501F67AB"/>
    <w:rsid w:val="50C01D3C"/>
    <w:rsid w:val="51B34A88"/>
    <w:rsid w:val="528F60D8"/>
    <w:rsid w:val="53704E9B"/>
    <w:rsid w:val="53D37FD9"/>
    <w:rsid w:val="547A43C6"/>
    <w:rsid w:val="553F43BF"/>
    <w:rsid w:val="56343F66"/>
    <w:rsid w:val="58BC728D"/>
    <w:rsid w:val="5A382944"/>
    <w:rsid w:val="5BB3154A"/>
    <w:rsid w:val="5F3D38A2"/>
    <w:rsid w:val="5FFB678B"/>
    <w:rsid w:val="6449399F"/>
    <w:rsid w:val="672D1356"/>
    <w:rsid w:val="68141D41"/>
    <w:rsid w:val="6A7C062B"/>
    <w:rsid w:val="6D1C7EA3"/>
    <w:rsid w:val="6EEC5475"/>
    <w:rsid w:val="6F41670A"/>
    <w:rsid w:val="70BB79D3"/>
    <w:rsid w:val="71A9264E"/>
    <w:rsid w:val="72866A85"/>
    <w:rsid w:val="72C11CB7"/>
    <w:rsid w:val="7452044E"/>
    <w:rsid w:val="76F858BD"/>
    <w:rsid w:val="7A010B8B"/>
    <w:rsid w:val="7A9619BD"/>
    <w:rsid w:val="7D4B339D"/>
    <w:rsid w:val="7D6B2EAD"/>
    <w:rsid w:val="7D7B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autoRedefine/>
    <w:qFormat/>
    <w:uiPriority w:val="0"/>
  </w:style>
  <w:style w:type="paragraph" w:styleId="8">
    <w:name w:val="List Paragraph"/>
    <w:basedOn w:val="1"/>
    <w:autoRedefine/>
    <w:qFormat/>
    <w:uiPriority w:val="99"/>
    <w:pPr>
      <w:suppressAutoHyphens/>
      <w:ind w:firstLine="420" w:firstLineChars="200"/>
    </w:pPr>
    <w:rPr>
      <w:kern w:val="21"/>
      <w:lang w:eastAsia="ar-SA"/>
    </w:rPr>
  </w:style>
  <w:style w:type="paragraph" w:customStyle="1" w:styleId="9">
    <w:name w:val="Default"/>
    <w:autoRedefine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宋体" w:eastAsia="宋体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4703</Words>
  <Characters>4912</Characters>
  <Lines>0</Lines>
  <Paragraphs>0</Paragraphs>
  <TotalTime>0</TotalTime>
  <ScaleCrop>false</ScaleCrop>
  <LinksUpToDate>false</LinksUpToDate>
  <CharactersWithSpaces>4997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2024-03-08T13:46:00Z</dcterms:created>
  <dc:creator>怕～忧</dc:creator>
  <cp:lastModifiedBy>ZW</cp:lastModifiedBy>
  <dcterms:modified xsi:type="dcterms:W3CDTF">2024-08-02T06:30:54Z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EC5EC0E7F7504D4FADF796CE14F62D56_13</vt:lpwstr>
  </property>
</Properties>
</file>